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80AE" w14:textId="77777777" w:rsidR="00E353CD" w:rsidRPr="00E353CD" w:rsidRDefault="00E353CD" w:rsidP="00E353CD">
      <w:pPr>
        <w:jc w:val="right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353CD">
        <w:rPr>
          <w:b/>
          <w:sz w:val="24"/>
          <w:szCs w:val="24"/>
        </w:rPr>
        <w:t>Amuré le 22/07/2020</w:t>
      </w:r>
    </w:p>
    <w:p w14:paraId="5B9DA180" w14:textId="77777777" w:rsidR="00337064" w:rsidRDefault="00337064" w:rsidP="008145B8">
      <w:pPr>
        <w:jc w:val="center"/>
        <w:rPr>
          <w:b/>
          <w:sz w:val="36"/>
          <w:szCs w:val="36"/>
        </w:rPr>
      </w:pPr>
      <w:r w:rsidRPr="00337064">
        <w:rPr>
          <w:b/>
          <w:noProof/>
          <w:sz w:val="36"/>
          <w:szCs w:val="36"/>
          <w:lang w:eastAsia="fr-FR"/>
        </w:rPr>
        <w:drawing>
          <wp:inline distT="0" distB="0" distL="0" distR="0" wp14:anchorId="4C6393B1" wp14:editId="2325CFC2">
            <wp:extent cx="1085850" cy="108585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3CD">
        <w:rPr>
          <w:b/>
          <w:sz w:val="36"/>
          <w:szCs w:val="36"/>
        </w:rPr>
        <w:t xml:space="preserve">     </w:t>
      </w:r>
    </w:p>
    <w:p w14:paraId="494982F1" w14:textId="77777777" w:rsidR="00482A0A" w:rsidRPr="00C021B6" w:rsidRDefault="008145B8" w:rsidP="008145B8">
      <w:pPr>
        <w:jc w:val="center"/>
        <w:rPr>
          <w:b/>
          <w:sz w:val="36"/>
          <w:szCs w:val="36"/>
        </w:rPr>
      </w:pPr>
      <w:r w:rsidRPr="00C021B6">
        <w:rPr>
          <w:b/>
          <w:sz w:val="36"/>
          <w:szCs w:val="36"/>
        </w:rPr>
        <w:t>Tags anti</w:t>
      </w:r>
      <w:r w:rsidR="00C021B6" w:rsidRPr="00C021B6">
        <w:rPr>
          <w:b/>
          <w:sz w:val="36"/>
          <w:szCs w:val="36"/>
        </w:rPr>
        <w:t>-</w:t>
      </w:r>
      <w:r w:rsidRPr="00C021B6">
        <w:rPr>
          <w:b/>
          <w:sz w:val="36"/>
          <w:szCs w:val="36"/>
        </w:rPr>
        <w:t>bassines sur la mairie d’Amuré</w:t>
      </w:r>
    </w:p>
    <w:p w14:paraId="2431306B" w14:textId="77777777" w:rsidR="008145B8" w:rsidRDefault="00C021B6" w:rsidP="00E353CD">
      <w:pPr>
        <w:jc w:val="center"/>
        <w:rPr>
          <w:i/>
          <w:u w:val="single"/>
        </w:rPr>
      </w:pPr>
      <w:r>
        <w:rPr>
          <w:i/>
          <w:u w:val="single"/>
        </w:rPr>
        <w:t>A qui profite le C</w:t>
      </w:r>
      <w:r w:rsidR="008145B8" w:rsidRPr="00C021B6">
        <w:rPr>
          <w:i/>
          <w:u w:val="single"/>
        </w:rPr>
        <w:t xml:space="preserve">rime ? </w:t>
      </w:r>
    </w:p>
    <w:p w14:paraId="0E1B3CAF" w14:textId="77777777" w:rsidR="00E353CD" w:rsidRPr="00E353CD" w:rsidRDefault="00E353CD" w:rsidP="00E353CD">
      <w:pPr>
        <w:jc w:val="center"/>
        <w:rPr>
          <w:i/>
          <w:u w:val="single"/>
        </w:rPr>
      </w:pPr>
    </w:p>
    <w:p w14:paraId="45F3C7D0" w14:textId="77777777" w:rsidR="008145B8" w:rsidRDefault="008145B8" w:rsidP="00E353CD">
      <w:pPr>
        <w:jc w:val="both"/>
      </w:pPr>
      <w:r>
        <w:t xml:space="preserve">Le collectif Bassines Non Merci a pris connaissance par voie de presse de l’acte de vandalisme commis sur la mairie d’Amuré la nuit du vendredi </w:t>
      </w:r>
      <w:r w:rsidR="00C021B6">
        <w:t xml:space="preserve">17 juillet </w:t>
      </w:r>
      <w:r>
        <w:t>au samedi</w:t>
      </w:r>
      <w:r w:rsidR="00337064">
        <w:t xml:space="preserve"> </w:t>
      </w:r>
      <w:r w:rsidR="00C021B6">
        <w:t>18 juillet 2020 ainsi que l</w:t>
      </w:r>
      <w:r>
        <w:t>es réactions du préfet Aubry et de la députée Batho.</w:t>
      </w:r>
    </w:p>
    <w:p w14:paraId="34453FEB" w14:textId="77777777" w:rsidR="00337064" w:rsidRPr="00337064" w:rsidRDefault="008145B8" w:rsidP="00E353CD">
      <w:pPr>
        <w:jc w:val="both"/>
        <w:rPr>
          <w:i/>
          <w:u w:val="single"/>
        </w:rPr>
      </w:pPr>
      <w:r w:rsidRPr="00337064">
        <w:rPr>
          <w:i/>
          <w:u w:val="single"/>
        </w:rPr>
        <w:t>Par ce</w:t>
      </w:r>
      <w:r w:rsidR="00F826A3" w:rsidRPr="00337064">
        <w:rPr>
          <w:i/>
          <w:u w:val="single"/>
        </w:rPr>
        <w:t xml:space="preserve"> communiqué,</w:t>
      </w:r>
      <w:r w:rsidRPr="00337064">
        <w:rPr>
          <w:i/>
          <w:u w:val="single"/>
        </w:rPr>
        <w:t xml:space="preserve"> BNM :</w:t>
      </w:r>
    </w:p>
    <w:p w14:paraId="5FB1ED8A" w14:textId="77777777" w:rsidR="00C021B6" w:rsidRDefault="008145B8" w:rsidP="00E353CD">
      <w:pPr>
        <w:spacing w:after="0"/>
        <w:jc w:val="both"/>
      </w:pPr>
      <w:r>
        <w:t>- tient à redire son attachement au respect du cadre répub</w:t>
      </w:r>
      <w:r w:rsidR="00C021B6">
        <w:t>licain et au débat public,</w:t>
      </w:r>
      <w:r>
        <w:t xml:space="preserve"> elle ne cautionne </w:t>
      </w:r>
      <w:r w:rsidR="00C021B6">
        <w:t xml:space="preserve">donc </w:t>
      </w:r>
      <w:r>
        <w:t>pas ce type d’agissement et n’a jamais appelé</w:t>
      </w:r>
      <w:r w:rsidR="00C021B6">
        <w:t xml:space="preserve"> ses membres à agir de la sorte</w:t>
      </w:r>
      <w:r w:rsidR="00CD3C83">
        <w:t>.</w:t>
      </w:r>
    </w:p>
    <w:p w14:paraId="47F2B8CD" w14:textId="77777777" w:rsidR="008145B8" w:rsidRDefault="008145B8" w:rsidP="00E353CD">
      <w:pPr>
        <w:jc w:val="both"/>
      </w:pPr>
      <w:r w:rsidRPr="00CD3C83">
        <w:t>BNM manifeste au grand jour, en famille, dans l</w:t>
      </w:r>
      <w:r w:rsidR="00C021B6" w:rsidRPr="00CD3C83">
        <w:t>a joie et la détermination ! </w:t>
      </w:r>
    </w:p>
    <w:p w14:paraId="45A85901" w14:textId="77777777" w:rsidR="00337064" w:rsidRPr="00CD3C83" w:rsidRDefault="00337064" w:rsidP="00E353CD">
      <w:pPr>
        <w:jc w:val="both"/>
      </w:pPr>
    </w:p>
    <w:p w14:paraId="666B4E9B" w14:textId="77777777" w:rsidR="00337064" w:rsidRDefault="001C7C82" w:rsidP="00E353CD">
      <w:pPr>
        <w:spacing w:after="0"/>
        <w:jc w:val="both"/>
      </w:pPr>
      <w:r>
        <w:t xml:space="preserve">-pose la question «  à qui profite le crime ? » - alors que ce vendredi se tenait une rencontre entre le président de région et les députés </w:t>
      </w:r>
      <w:r w:rsidR="00C021B6">
        <w:t xml:space="preserve">Mme </w:t>
      </w:r>
      <w:r>
        <w:t xml:space="preserve">Tuffenell et </w:t>
      </w:r>
      <w:r w:rsidR="00C021B6">
        <w:t xml:space="preserve"> Mr </w:t>
      </w:r>
      <w:r>
        <w:t>Prud’homme lors de laquelle M Rousset a bien confirmé que des fonds régionaux et européens viendraien</w:t>
      </w:r>
      <w:r w:rsidR="00C021B6">
        <w:t xml:space="preserve">t </w:t>
      </w:r>
      <w:r>
        <w:t xml:space="preserve"> financer les tuyaux et  les pompes pour remplir les bassines, que la préfecture avait programmé l’annonce de l’</w:t>
      </w:r>
      <w:r w:rsidR="00F826A3">
        <w:t>arrêté</w:t>
      </w:r>
      <w:r>
        <w:t xml:space="preserve"> interdépartemental ouvrant la voie à la construction des bassines dans les moi</w:t>
      </w:r>
      <w:r w:rsidR="00C021B6">
        <w:t>s</w:t>
      </w:r>
      <w:r>
        <w:t xml:space="preserve"> à venir</w:t>
      </w:r>
      <w:r w:rsidR="004B7E73">
        <w:t xml:space="preserve">, quel intérêt aurait eu notre collectif à se </w:t>
      </w:r>
      <w:r w:rsidR="00F826A3">
        <w:t>décrédibiliser</w:t>
      </w:r>
      <w:r w:rsidR="004B7E73">
        <w:t xml:space="preserve"> de la sorte ? </w:t>
      </w:r>
    </w:p>
    <w:p w14:paraId="3DB388F2" w14:textId="77777777" w:rsidR="001C7C82" w:rsidRDefault="004B7E73" w:rsidP="00E353CD">
      <w:pPr>
        <w:jc w:val="both"/>
      </w:pPr>
      <w:r w:rsidRPr="00CD3C83">
        <w:t>BNM espère vivement que la gendarmerie mènera ses investigations tant parmi les opposants que parmi les porteurs du projet.</w:t>
      </w:r>
    </w:p>
    <w:p w14:paraId="2B997053" w14:textId="77777777" w:rsidR="00337064" w:rsidRPr="00CD3C83" w:rsidRDefault="00337064" w:rsidP="00E353CD">
      <w:pPr>
        <w:jc w:val="both"/>
      </w:pPr>
    </w:p>
    <w:p w14:paraId="3876F3C6" w14:textId="77777777" w:rsidR="008145B8" w:rsidRDefault="008145B8" w:rsidP="00E353CD">
      <w:pPr>
        <w:jc w:val="both"/>
      </w:pPr>
      <w:r>
        <w:t>-s’étonne d</w:t>
      </w:r>
      <w:r w:rsidR="00BB2A4A">
        <w:t>e la ré</w:t>
      </w:r>
      <w:r>
        <w:t>action</w:t>
      </w:r>
      <w:r w:rsidR="00CD3C83">
        <w:t xml:space="preserve"> </w:t>
      </w:r>
      <w:r w:rsidR="00F826A3">
        <w:t>(faussement</w:t>
      </w:r>
      <w:r w:rsidR="00BB2A4A">
        <w:t xml:space="preserve"> ?) </w:t>
      </w:r>
      <w:r>
        <w:t xml:space="preserve"> indigné</w:t>
      </w:r>
      <w:r w:rsidR="00BB2A4A">
        <w:t>e</w:t>
      </w:r>
      <w:r>
        <w:t xml:space="preserve"> de la députée </w:t>
      </w:r>
      <w:r w:rsidR="00C021B6">
        <w:t xml:space="preserve">Mme </w:t>
      </w:r>
      <w:r>
        <w:t>Bat</w:t>
      </w:r>
      <w:r w:rsidR="00BD2B59">
        <w:t>ho et du préfet fac</w:t>
      </w:r>
      <w:r>
        <w:t>e à une action qui reste une atte</w:t>
      </w:r>
      <w:r w:rsidR="00BD2B59">
        <w:t>inte à des biens matériel</w:t>
      </w:r>
      <w:r w:rsidR="00BB2A4A">
        <w:t>s</w:t>
      </w:r>
      <w:r w:rsidR="00BD2B59">
        <w:t>. Pour rappel, Mme Batho</w:t>
      </w:r>
      <w:r>
        <w:t xml:space="preserve"> s’était distinguée par son silence et son absence d’empathi</w:t>
      </w:r>
      <w:r w:rsidR="00C021B6">
        <w:t>e quand il y a exactement un an</w:t>
      </w:r>
      <w:r>
        <w:t xml:space="preserve">,  des citoyens et des journalistes avaient échappé de peu à la mort quand ils avaient été victimes d’une </w:t>
      </w:r>
      <w:hyperlink r:id="rId6" w:history="1">
        <w:r w:rsidRPr="009328A9">
          <w:rPr>
            <w:rStyle w:val="Lienhypertexte"/>
          </w:rPr>
          <w:t>agression par deux engins agricoles</w:t>
        </w:r>
      </w:hyperlink>
      <w:r>
        <w:t xml:space="preserve"> sur la commune de la Grève sur Mignon</w:t>
      </w:r>
      <w:r w:rsidR="00C021B6">
        <w:t xml:space="preserve"> </w:t>
      </w:r>
      <w:r w:rsidR="00CD3C83">
        <w:t xml:space="preserve">(une voiture d’un journaliste du </w:t>
      </w:r>
      <w:r>
        <w:t xml:space="preserve"> Courrier de l’ouest avait été embouti</w:t>
      </w:r>
      <w:r w:rsidR="00CD3C83">
        <w:t>e</w:t>
      </w:r>
      <w:r>
        <w:t xml:space="preserve"> et les </w:t>
      </w:r>
      <w:r w:rsidR="00BD2B59">
        <w:t>militants avaient échappé</w:t>
      </w:r>
      <w:r>
        <w:t xml:space="preserve"> à la catastrophe </w:t>
      </w:r>
      <w:r w:rsidR="00BD2B59">
        <w:t xml:space="preserve">en </w:t>
      </w:r>
      <w:r w:rsidR="009328A9">
        <w:t>se précipitant dans les fourrés)</w:t>
      </w:r>
    </w:p>
    <w:p w14:paraId="4672C1AE" w14:textId="77777777" w:rsidR="00337064" w:rsidRDefault="00337064" w:rsidP="00E353CD">
      <w:pPr>
        <w:jc w:val="both"/>
      </w:pPr>
    </w:p>
    <w:p w14:paraId="3B7D0661" w14:textId="77777777" w:rsidR="00337064" w:rsidRDefault="00337064" w:rsidP="00E353CD">
      <w:pPr>
        <w:jc w:val="both"/>
      </w:pPr>
    </w:p>
    <w:p w14:paraId="466A8CBB" w14:textId="77777777" w:rsidR="00CD3C83" w:rsidRDefault="00BD2B59" w:rsidP="00E353CD">
      <w:pPr>
        <w:spacing w:after="0"/>
        <w:jc w:val="both"/>
      </w:pPr>
      <w:r>
        <w:lastRenderedPageBreak/>
        <w:t xml:space="preserve">-constate que tous les éléments analysés par la mission parlementaire </w:t>
      </w:r>
      <w:r w:rsidR="00CD3C83">
        <w:t>« </w:t>
      </w:r>
      <w:r>
        <w:t>Prud’homme-Tuffe</w:t>
      </w:r>
      <w:r w:rsidR="00CD3C83">
        <w:t xml:space="preserve">nel » </w:t>
      </w:r>
      <w:r>
        <w:t>et conduisant  a des «</w:t>
      </w:r>
      <w:r w:rsidR="00BB2A4A">
        <w:t>situations de crise et de</w:t>
      </w:r>
      <w:r>
        <w:t> conflits d’usage en situation de pénuries d’eau » sont plus que jamais à l’ordre du jour. Si BNM ne cautionne pas ce type d’</w:t>
      </w:r>
      <w:r w:rsidR="00CD3C83">
        <w:t>action</w:t>
      </w:r>
      <w:r>
        <w:t>, nous ne pouvons que comprendre que d</w:t>
      </w:r>
      <w:r w:rsidR="00BB2A4A">
        <w:t>es</w:t>
      </w:r>
      <w:r>
        <w:t xml:space="preserve"> citoyens puissent s’insurger et sortir de la légalité. </w:t>
      </w:r>
    </w:p>
    <w:p w14:paraId="00A5C571" w14:textId="64F36DEC" w:rsidR="00BD2B59" w:rsidRDefault="00BD2B59" w:rsidP="00E353CD">
      <w:pPr>
        <w:jc w:val="both"/>
      </w:pPr>
      <w:r>
        <w:t xml:space="preserve">Quand les rivières coulent à l’envers (comme le Mignon depuis dix jours sur </w:t>
      </w:r>
      <w:r w:rsidR="00CD3C83">
        <w:t>le bief de la Grève sur Mignon)</w:t>
      </w:r>
      <w:r>
        <w:t>,</w:t>
      </w:r>
      <w:r w:rsidR="00E44EC7">
        <w:t xml:space="preserve"> quand l’argent public irrigue</w:t>
      </w:r>
      <w:r>
        <w:t xml:space="preserve"> des projets ne profitant qu’aux plus grosses exploitations,  que l’eau bien commun se retrouve confisqué pa</w:t>
      </w:r>
      <w:r w:rsidR="00E353CD">
        <w:t>r 10% de la profession agricole</w:t>
      </w:r>
      <w:r>
        <w:t xml:space="preserve">, mettant en péril les exploitations non irrigantes, que les poissons </w:t>
      </w:r>
      <w:r w:rsidR="00F826A3">
        <w:t>crèvent</w:t>
      </w:r>
      <w:r>
        <w:t xml:space="preserve"> </w:t>
      </w:r>
      <w:r w:rsidR="00CD3C83">
        <w:t>au fur à mesure que les cours d’eau se vident</w:t>
      </w:r>
      <w:r w:rsidR="00337064">
        <w:t>…</w:t>
      </w:r>
    </w:p>
    <w:p w14:paraId="72943BEA" w14:textId="77777777" w:rsidR="00337064" w:rsidRDefault="00337064" w:rsidP="00E353CD">
      <w:pPr>
        <w:jc w:val="both"/>
      </w:pPr>
    </w:p>
    <w:p w14:paraId="3BCB853B" w14:textId="77777777" w:rsidR="00CD3C83" w:rsidRDefault="00BB2A4A" w:rsidP="00E353CD">
      <w:pPr>
        <w:spacing w:after="0"/>
        <w:jc w:val="both"/>
      </w:pPr>
      <w:r>
        <w:t>-alerte monsieur Aubry des conséquences que pourraient avoir une mise au banc de notre collectif qui reste attaché à ses modes d’actions pacifistes et à la démocratie et ne peux que regretter  que celui-ci assimile notre mouvement aux actes commis  à Amuré</w:t>
      </w:r>
      <w:r w:rsidR="00CD3C83">
        <w:t>.</w:t>
      </w:r>
    </w:p>
    <w:p w14:paraId="09C30C2B" w14:textId="77777777" w:rsidR="00CD3C83" w:rsidRDefault="00F826A3" w:rsidP="00E353CD">
      <w:pPr>
        <w:spacing w:after="0"/>
        <w:jc w:val="both"/>
      </w:pPr>
      <w:r>
        <w:t>Aujourd’hui,</w:t>
      </w:r>
      <w:r w:rsidR="00BB2A4A">
        <w:t xml:space="preserve"> monsieur Aubry a la chance de s’adresser à des citoyens responsables et respectueux des individus</w:t>
      </w:r>
      <w:r w:rsidR="00CD3C83">
        <w:t>.</w:t>
      </w:r>
      <w:r w:rsidR="00BB2A4A">
        <w:t xml:space="preserve"> </w:t>
      </w:r>
    </w:p>
    <w:p w14:paraId="1AB67808" w14:textId="77777777" w:rsidR="00BB2A4A" w:rsidRDefault="00CD3C83" w:rsidP="00E353CD">
      <w:pPr>
        <w:jc w:val="both"/>
      </w:pPr>
      <w:r w:rsidRPr="00CD3C83">
        <w:t>E</w:t>
      </w:r>
      <w:r w:rsidR="00BB2A4A" w:rsidRPr="00CD3C83">
        <w:t xml:space="preserve">n nous affaiblissant, il ouvrira la porte aux actes isolés </w:t>
      </w:r>
      <w:r w:rsidR="001C7C82" w:rsidRPr="00CD3C83">
        <w:t xml:space="preserve">et à la reprise des tensions sur le territoire. </w:t>
      </w:r>
    </w:p>
    <w:p w14:paraId="65279D66" w14:textId="77777777" w:rsidR="00337064" w:rsidRPr="00CD3C83" w:rsidRDefault="00337064" w:rsidP="00E353CD">
      <w:pPr>
        <w:jc w:val="both"/>
      </w:pPr>
    </w:p>
    <w:p w14:paraId="3BCE51BC" w14:textId="77777777" w:rsidR="00CD3C83" w:rsidRDefault="00CD3C83" w:rsidP="00E353CD">
      <w:pPr>
        <w:spacing w:after="0"/>
        <w:jc w:val="both"/>
      </w:pPr>
      <w:r>
        <w:t>-invite Mme</w:t>
      </w:r>
      <w:r w:rsidR="001C7C82">
        <w:t xml:space="preserve"> Batho, messieurs Aubry et Moinard à se rendre avec  nous </w:t>
      </w:r>
      <w:r>
        <w:t>sur les tourbières du Bourdet qui</w:t>
      </w:r>
      <w:r w:rsidR="001C7C82">
        <w:t xml:space="preserve"> pourront constater de visu que les seuils d’alerte piézométrique en vigueur (piézomètre du Bourdet) ne sont pas de nature à maintenir en bon état écologique les tourbières du Bourdet</w:t>
      </w:r>
      <w:r>
        <w:t xml:space="preserve"> et la vallée de la Courance .</w:t>
      </w:r>
    </w:p>
    <w:p w14:paraId="7522608D" w14:textId="731F556A" w:rsidR="001C7C82" w:rsidRDefault="001C7C82" w:rsidP="00E353CD">
      <w:pPr>
        <w:jc w:val="both"/>
      </w:pPr>
      <w:r>
        <w:t xml:space="preserve">Nous  </w:t>
      </w:r>
      <w:r w:rsidR="00F826A3">
        <w:t>rappelons</w:t>
      </w:r>
      <w:r>
        <w:t xml:space="preserve"> à monsieur Moinard, nouvellement nommé vice président de la CAN en charge de GEMAPI (gestion des milieux aquatiques et prévention d</w:t>
      </w:r>
      <w:r w:rsidR="00E44EC7">
        <w:t>es inondations), ses promesses de</w:t>
      </w:r>
      <w:bookmarkStart w:id="0" w:name="_GoBack"/>
      <w:bookmarkEnd w:id="0"/>
      <w:r>
        <w:t xml:space="preserve"> rehausser les seuils d’alerte pour sauvegarder les zones </w:t>
      </w:r>
      <w:r w:rsidR="00F826A3">
        <w:t>humides,</w:t>
      </w:r>
      <w:r>
        <w:t xml:space="preserve"> et ce sans attendre la construction d’éventuelles bassines.</w:t>
      </w:r>
    </w:p>
    <w:p w14:paraId="42DEF776" w14:textId="77777777" w:rsidR="00337064" w:rsidRDefault="00337064" w:rsidP="0033706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CA012E0" wp14:editId="24010D91">
            <wp:extent cx="2819400" cy="1821656"/>
            <wp:effectExtent l="0" t="495300" r="0" b="483394"/>
            <wp:docPr id="2" name="Image 1" descr="C:\Users\picau\AppData\Local\Packages\Microsoft.MicrosoftEdge_8wekyb3d8bbwe\TempState\Downloads\20200711_1235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au\AppData\Local\Packages\Microsoft.MicrosoftEdge_8wekyb3d8bbwe\TempState\Downloads\20200711_12354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78" cy="182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8359E" w14:textId="77777777" w:rsidR="00337064" w:rsidRPr="00337064" w:rsidRDefault="00337064" w:rsidP="00337064">
      <w:pPr>
        <w:spacing w:after="0"/>
        <w:jc w:val="center"/>
        <w:rPr>
          <w:i/>
        </w:rPr>
      </w:pPr>
      <w:r w:rsidRPr="00337064">
        <w:rPr>
          <w:i/>
        </w:rPr>
        <w:t>Photo de la  « rivière Subite » à MARSAIS (17) prise le 11/07/20</w:t>
      </w:r>
    </w:p>
    <w:p w14:paraId="61BDE0BD" w14:textId="77777777" w:rsidR="00C021B6" w:rsidRPr="00337064" w:rsidRDefault="00337064" w:rsidP="00337064">
      <w:pPr>
        <w:jc w:val="center"/>
        <w:rPr>
          <w:i/>
        </w:rPr>
      </w:pPr>
      <w:r w:rsidRPr="00337064">
        <w:rPr>
          <w:i/>
        </w:rPr>
        <w:t xml:space="preserve">On notera la présence du tuyau d’irrigation dans le lit de la rivière </w:t>
      </w:r>
    </w:p>
    <w:sectPr w:rsidR="00C021B6" w:rsidRPr="00337064" w:rsidSect="0048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8"/>
    <w:rsid w:val="001C7C82"/>
    <w:rsid w:val="00337064"/>
    <w:rsid w:val="00482A0A"/>
    <w:rsid w:val="004B7E73"/>
    <w:rsid w:val="006E1E63"/>
    <w:rsid w:val="008145B8"/>
    <w:rsid w:val="00856C6A"/>
    <w:rsid w:val="00877211"/>
    <w:rsid w:val="009328A9"/>
    <w:rsid w:val="00BB2A4A"/>
    <w:rsid w:val="00BD2B59"/>
    <w:rsid w:val="00C021B6"/>
    <w:rsid w:val="00CD3C83"/>
    <w:rsid w:val="00E353CD"/>
    <w:rsid w:val="00E44EC7"/>
    <w:rsid w:val="00F826A3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0C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0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2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0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2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bing.com/videos/search?q=bassines+non+merci&amp;docid=607999835293616132&amp;mid=E914B5EA0F03D00E7EF2E914B5EA0F03D00E7EF2&amp;view=detail&amp;FORM=VIRE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 Picaud</dc:creator>
  <cp:lastModifiedBy>Michael Goma</cp:lastModifiedBy>
  <cp:revision>3</cp:revision>
  <dcterms:created xsi:type="dcterms:W3CDTF">2020-07-23T12:13:00Z</dcterms:created>
  <dcterms:modified xsi:type="dcterms:W3CDTF">2020-07-23T12:46:00Z</dcterms:modified>
</cp:coreProperties>
</file>